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A081" w14:textId="25D6675F" w:rsidR="00B77CEB" w:rsidRDefault="00492292" w:rsidP="00B77CEB">
      <w:pPr>
        <w:pStyle w:val="GvdeMetniGirintisi"/>
        <w:rPr>
          <w:sz w:val="32"/>
          <w:szCs w:val="32"/>
        </w:rPr>
      </w:pPr>
      <w:r w:rsidRPr="00B77CEB">
        <w:rPr>
          <w:sz w:val="32"/>
          <w:szCs w:val="32"/>
        </w:rPr>
        <w:t>BELGELENDİRME ÜCRETLERİ</w:t>
      </w:r>
    </w:p>
    <w:p w14:paraId="2D486E2C" w14:textId="77777777" w:rsidR="00B77CEB" w:rsidRDefault="00B77CEB" w:rsidP="00B77CEB">
      <w:pPr>
        <w:pStyle w:val="GvdeMetniGirintisi"/>
        <w:rPr>
          <w:sz w:val="32"/>
          <w:szCs w:val="32"/>
        </w:rPr>
      </w:pPr>
    </w:p>
    <w:p w14:paraId="2173722C" w14:textId="6BBCD2B6" w:rsidR="00B77CEB" w:rsidRPr="00B77CEB" w:rsidRDefault="00B77CEB" w:rsidP="00B77CEB">
      <w:pPr>
        <w:pStyle w:val="ListeParagraf"/>
        <w:numPr>
          <w:ilvl w:val="0"/>
          <w:numId w:val="7"/>
        </w:numPr>
        <w:spacing w:after="0" w:line="240" w:lineRule="auto"/>
        <w:ind w:left="0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  <w:r w:rsidRPr="00B77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Yönetmeliğe göre yeterliliği tespit edilen gemilere yıllık olarak her bir hat başına aşağıda yer alan tablodaki hat izni bedelleri uygulanır. </w:t>
      </w:r>
      <w:r w:rsidR="0095134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</w:p>
    <w:p w14:paraId="1C8F4C63" w14:textId="77777777" w:rsidR="00951343" w:rsidRDefault="00951343" w:rsidP="00951343">
      <w:pPr>
        <w:pStyle w:val="GvdeMetniGirintisi"/>
        <w:jc w:val="left"/>
        <w:rPr>
          <w:b w:val="0"/>
          <w:bCs w:val="0"/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942" w:tblpY="-38"/>
        <w:tblW w:w="9782" w:type="dxa"/>
        <w:tblLook w:val="04A0" w:firstRow="1" w:lastRow="0" w:firstColumn="1" w:lastColumn="0" w:noHBand="0" w:noVBand="1"/>
      </w:tblPr>
      <w:tblGrid>
        <w:gridCol w:w="2847"/>
        <w:gridCol w:w="2251"/>
        <w:gridCol w:w="2552"/>
        <w:gridCol w:w="2132"/>
      </w:tblGrid>
      <w:tr w:rsidR="00B07421" w:rsidRPr="00AD73C0" w14:paraId="38737C9F" w14:textId="77777777" w:rsidTr="00B07421">
        <w:trPr>
          <w:trHeight w:val="252"/>
        </w:trPr>
        <w:tc>
          <w:tcPr>
            <w:tcW w:w="5098" w:type="dxa"/>
            <w:gridSpan w:val="2"/>
          </w:tcPr>
          <w:p w14:paraId="27A4F5FD" w14:textId="77777777" w:rsidR="00B07421" w:rsidRPr="00B77CEB" w:rsidRDefault="00B07421" w:rsidP="00B074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B77CEB">
              <w:rPr>
                <w:b/>
                <w:bCs/>
                <w:color w:val="000000" w:themeColor="text1"/>
                <w:sz w:val="32"/>
                <w:szCs w:val="32"/>
              </w:rPr>
              <w:t>Klaslı Gemiler</w:t>
            </w:r>
          </w:p>
        </w:tc>
        <w:tc>
          <w:tcPr>
            <w:tcW w:w="4684" w:type="dxa"/>
            <w:gridSpan w:val="2"/>
          </w:tcPr>
          <w:p w14:paraId="7E7DBAC8" w14:textId="77777777" w:rsidR="00B07421" w:rsidRPr="00B77CEB" w:rsidRDefault="00B07421" w:rsidP="00B074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B77CEB">
              <w:rPr>
                <w:b/>
                <w:bCs/>
                <w:color w:val="000000" w:themeColor="text1"/>
                <w:sz w:val="32"/>
                <w:szCs w:val="32"/>
              </w:rPr>
              <w:t>Klassız</w:t>
            </w:r>
            <w:proofErr w:type="spellEnd"/>
            <w:r w:rsidRPr="00B77CEB">
              <w:rPr>
                <w:b/>
                <w:bCs/>
                <w:color w:val="000000" w:themeColor="text1"/>
                <w:sz w:val="32"/>
                <w:szCs w:val="32"/>
              </w:rPr>
              <w:t xml:space="preserve"> Gemiler</w:t>
            </w:r>
          </w:p>
        </w:tc>
      </w:tr>
      <w:tr w:rsidR="00B07421" w:rsidRPr="00AD73C0" w14:paraId="029041FA" w14:textId="77777777" w:rsidTr="00B07421">
        <w:trPr>
          <w:trHeight w:val="84"/>
        </w:trPr>
        <w:tc>
          <w:tcPr>
            <w:tcW w:w="2847" w:type="dxa"/>
            <w:vAlign w:val="center"/>
          </w:tcPr>
          <w:p w14:paraId="4180C43E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Araç/Yolcu-Araç</w:t>
            </w:r>
          </w:p>
        </w:tc>
        <w:tc>
          <w:tcPr>
            <w:tcW w:w="2251" w:type="dxa"/>
            <w:vAlign w:val="center"/>
          </w:tcPr>
          <w:p w14:paraId="03F54842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Yolcu</w:t>
            </w:r>
          </w:p>
        </w:tc>
        <w:tc>
          <w:tcPr>
            <w:tcW w:w="2552" w:type="dxa"/>
            <w:vAlign w:val="center"/>
          </w:tcPr>
          <w:p w14:paraId="73E1B542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Araç/Yolcu-Araç</w:t>
            </w:r>
          </w:p>
        </w:tc>
        <w:tc>
          <w:tcPr>
            <w:tcW w:w="2132" w:type="dxa"/>
            <w:vAlign w:val="center"/>
          </w:tcPr>
          <w:p w14:paraId="34F3A867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Yolcu</w:t>
            </w:r>
          </w:p>
        </w:tc>
      </w:tr>
      <w:tr w:rsidR="00B07421" w:rsidRPr="00AD73C0" w14:paraId="4276327F" w14:textId="77777777" w:rsidTr="00B07421">
        <w:trPr>
          <w:trHeight w:val="252"/>
        </w:trPr>
        <w:tc>
          <w:tcPr>
            <w:tcW w:w="2847" w:type="dxa"/>
          </w:tcPr>
          <w:p w14:paraId="733FBD07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3.000 TL</w:t>
            </w:r>
          </w:p>
        </w:tc>
        <w:tc>
          <w:tcPr>
            <w:tcW w:w="2251" w:type="dxa"/>
          </w:tcPr>
          <w:p w14:paraId="6F43B200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500 TL</w:t>
            </w:r>
          </w:p>
        </w:tc>
        <w:tc>
          <w:tcPr>
            <w:tcW w:w="2552" w:type="dxa"/>
          </w:tcPr>
          <w:p w14:paraId="13108F88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5.000 TL</w:t>
            </w:r>
          </w:p>
        </w:tc>
        <w:tc>
          <w:tcPr>
            <w:tcW w:w="2132" w:type="dxa"/>
          </w:tcPr>
          <w:p w14:paraId="7D5F0CAD" w14:textId="77777777" w:rsidR="00B07421" w:rsidRPr="00B77CEB" w:rsidRDefault="00B07421" w:rsidP="00B0742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7CEB">
              <w:rPr>
                <w:color w:val="000000" w:themeColor="text1"/>
                <w:sz w:val="32"/>
                <w:szCs w:val="32"/>
              </w:rPr>
              <w:t>1.000 TL</w:t>
            </w:r>
          </w:p>
        </w:tc>
      </w:tr>
    </w:tbl>
    <w:p w14:paraId="05DD0CEF" w14:textId="395606EF" w:rsidR="00671120" w:rsidRDefault="00B57D9C" w:rsidP="00B57D9C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(</w:t>
      </w:r>
      <w:r w:rsidR="0095134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Tablodaki ücretler 22.02.2024 ile 31.12.2024 tarihleri arasında geçerlidir.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)</w:t>
      </w:r>
    </w:p>
    <w:p w14:paraId="78B0F396" w14:textId="77777777" w:rsidR="00951343" w:rsidRPr="00B77CEB" w:rsidRDefault="00951343" w:rsidP="00B77CE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</w:p>
    <w:p w14:paraId="5F255F33" w14:textId="37C20E54" w:rsidR="00B77CEB" w:rsidRPr="00B77CEB" w:rsidRDefault="00B77CEB" w:rsidP="00B77CEB">
      <w:pPr>
        <w:pStyle w:val="ListeParagraf"/>
        <w:numPr>
          <w:ilvl w:val="0"/>
          <w:numId w:val="7"/>
        </w:numPr>
        <w:ind w:left="0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  <w:r w:rsidRPr="00B77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Hat izin bedeli, hat izni belge süresi ve hat izin sayısına göre hesaplanır ve peşin olarak tahsil edilir. </w:t>
      </w:r>
    </w:p>
    <w:p w14:paraId="2AAC8E73" w14:textId="77777777" w:rsidR="00B77CEB" w:rsidRPr="00B77CEB" w:rsidRDefault="00B77CEB" w:rsidP="00B77CEB">
      <w:pPr>
        <w:pStyle w:val="ListeParagraf"/>
        <w:ind w:left="0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</w:p>
    <w:p w14:paraId="3CF76AD9" w14:textId="41DE27D0" w:rsidR="001E3B42" w:rsidRPr="00B77CEB" w:rsidRDefault="00B77CEB" w:rsidP="00B77CEB">
      <w:pPr>
        <w:pStyle w:val="ListeParagraf"/>
        <w:numPr>
          <w:ilvl w:val="0"/>
          <w:numId w:val="7"/>
        </w:numPr>
        <w:ind w:left="0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B</w:t>
      </w:r>
      <w:r w:rsidRPr="00B77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edeller her yıl, bir önceki yıla ilişkin olarak 4/1/1961 tarihli ve 213 sayılı Vergi Usul Kanunu uyarınca tespit ve ilan edilen yeniden değerleme oranında, takvim yılı başından geçerli olmak üzere artırılır.</w:t>
      </w:r>
      <w:r w:rsidR="00671120" w:rsidRPr="00B77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</w:p>
    <w:p w14:paraId="57BBFDD2" w14:textId="77777777" w:rsidR="00B77CEB" w:rsidRPr="00B77CEB" w:rsidRDefault="00B77CEB" w:rsidP="00B77CEB">
      <w:pPr>
        <w:pStyle w:val="ListeParagraf"/>
        <w:rPr>
          <w:color w:val="000000" w:themeColor="text1"/>
          <w:sz w:val="32"/>
          <w:szCs w:val="32"/>
        </w:rPr>
      </w:pPr>
    </w:p>
    <w:p w14:paraId="02AA3B92" w14:textId="1C854130" w:rsidR="00B77CEB" w:rsidRPr="004F586D" w:rsidRDefault="00B77CEB" w:rsidP="00B77CEB">
      <w:pPr>
        <w:pStyle w:val="ListeParagraf"/>
        <w:numPr>
          <w:ilvl w:val="0"/>
          <w:numId w:val="7"/>
        </w:numPr>
        <w:ind w:left="0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  <w:r w:rsidRPr="00B77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Hat izni belgelendirme bedelleri aylık süreler yıla tamamlanarak </w:t>
      </w:r>
      <w:proofErr w:type="gramStart"/>
      <w:r w:rsidRPr="00B77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hesaplanır</w:t>
      </w:r>
      <w:proofErr w:type="gramEnd"/>
      <w:r w:rsidRPr="00B77C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.</w:t>
      </w:r>
    </w:p>
    <w:p w14:paraId="2D17BA91" w14:textId="77777777" w:rsidR="004F586D" w:rsidRPr="004F586D" w:rsidRDefault="004F586D" w:rsidP="004F586D">
      <w:pPr>
        <w:pStyle w:val="ListeParagraf"/>
        <w:rPr>
          <w:color w:val="000000" w:themeColor="text1"/>
          <w:sz w:val="32"/>
          <w:szCs w:val="32"/>
        </w:rPr>
      </w:pPr>
    </w:p>
    <w:p w14:paraId="3F22976B" w14:textId="264FF347" w:rsidR="004F586D" w:rsidRDefault="004F586D" w:rsidP="00B77CEB">
      <w:pPr>
        <w:pStyle w:val="ListeParagraf"/>
        <w:numPr>
          <w:ilvl w:val="0"/>
          <w:numId w:val="7"/>
        </w:numPr>
        <w:ind w:left="0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  <w:r w:rsidRPr="004F586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İlave hatlarda her bir hat için izin bedelinin yarısı alınır. İlave hat izni belgelendirme bedeli hat izin süresine göre tahsil edilir.</w:t>
      </w:r>
    </w:p>
    <w:p w14:paraId="564BB953" w14:textId="77777777" w:rsidR="000F635A" w:rsidRPr="000F635A" w:rsidRDefault="000F635A" w:rsidP="000F635A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</w:p>
    <w:p w14:paraId="6434BD36" w14:textId="096E84F7" w:rsidR="000F635A" w:rsidRPr="00B77CEB" w:rsidRDefault="000F635A" w:rsidP="00B77CEB">
      <w:pPr>
        <w:pStyle w:val="ListeParagraf"/>
        <w:numPr>
          <w:ilvl w:val="0"/>
          <w:numId w:val="7"/>
        </w:numPr>
        <w:ind w:left="0" w:right="-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Yurt</w:t>
      </w:r>
      <w:r w:rsidR="001F10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dışı</w:t>
      </w:r>
      <w:r w:rsidR="00B57D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yapılan sefer</w:t>
      </w:r>
      <w:r w:rsidR="00B57D9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uygunlukları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 için herhangi bir ücret alınmayacaktır.</w:t>
      </w:r>
    </w:p>
    <w:p w14:paraId="5298C97C" w14:textId="4781DAEA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3F7C03CA" w14:textId="3D358479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038D3EC8" w14:textId="5CC7DE74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4CA5744D" w14:textId="77777777" w:rsidR="00671120" w:rsidRDefault="00671120" w:rsidP="00975BBE">
      <w:pPr>
        <w:pStyle w:val="GvdeMetniGirintisi"/>
        <w:rPr>
          <w:b w:val="0"/>
          <w:bCs w:val="0"/>
          <w:sz w:val="28"/>
          <w:szCs w:val="28"/>
        </w:rPr>
      </w:pPr>
    </w:p>
    <w:p w14:paraId="1FB52BD2" w14:textId="360FACCB" w:rsidR="001E3B42" w:rsidRDefault="001E3B42" w:rsidP="00975BBE">
      <w:pPr>
        <w:pStyle w:val="GvdeMetniGirintisi"/>
        <w:rPr>
          <w:b w:val="0"/>
          <w:bCs w:val="0"/>
          <w:sz w:val="28"/>
          <w:szCs w:val="28"/>
        </w:rPr>
      </w:pPr>
    </w:p>
    <w:p w14:paraId="682A61F9" w14:textId="77777777" w:rsidR="00671120" w:rsidRDefault="00671120" w:rsidP="00671120">
      <w:pPr>
        <w:pStyle w:val="GvdeMetniGirintisi"/>
        <w:rPr>
          <w:b w:val="0"/>
          <w:bCs w:val="0"/>
          <w:sz w:val="28"/>
          <w:szCs w:val="28"/>
        </w:rPr>
      </w:pPr>
    </w:p>
    <w:p w14:paraId="3CFD7D7A" w14:textId="77777777" w:rsidR="00671120" w:rsidRDefault="00671120" w:rsidP="00671120">
      <w:pPr>
        <w:pStyle w:val="GvdeMetniGirintisi"/>
        <w:rPr>
          <w:noProof/>
        </w:rPr>
      </w:pPr>
    </w:p>
    <w:p w14:paraId="63C37A00" w14:textId="77777777" w:rsidR="00671120" w:rsidRDefault="00671120" w:rsidP="00671120">
      <w:pPr>
        <w:pStyle w:val="GvdeMetniGirintisi"/>
        <w:rPr>
          <w:b w:val="0"/>
          <w:bCs w:val="0"/>
          <w:sz w:val="28"/>
          <w:szCs w:val="28"/>
        </w:rPr>
      </w:pPr>
    </w:p>
    <w:p w14:paraId="3E0D6FFB" w14:textId="3C329A81" w:rsidR="00575033" w:rsidRDefault="00575033" w:rsidP="001E3B42">
      <w:pPr>
        <w:pStyle w:val="GvdeMetniGirintisi"/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</w:p>
    <w:p w14:paraId="7C5E0AF8" w14:textId="77777777" w:rsidR="00B0364D" w:rsidRPr="001E3B42" w:rsidRDefault="00B0364D" w:rsidP="001E3B42">
      <w:pPr>
        <w:pStyle w:val="GvdeMetniGirintisi"/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</w:p>
    <w:sectPr w:rsidR="00B0364D" w:rsidRPr="001E3B42" w:rsidSect="00B036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1B6"/>
    <w:multiLevelType w:val="hybridMultilevel"/>
    <w:tmpl w:val="A28C78FC"/>
    <w:lvl w:ilvl="0" w:tplc="041F000F">
      <w:start w:val="1"/>
      <w:numFmt w:val="decimal"/>
      <w:lvlText w:val="%1."/>
      <w:lvlJc w:val="left"/>
      <w:pPr>
        <w:ind w:left="873" w:hanging="360"/>
      </w:p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406A6E47"/>
    <w:multiLevelType w:val="hybridMultilevel"/>
    <w:tmpl w:val="E5546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42FC9"/>
    <w:multiLevelType w:val="hybridMultilevel"/>
    <w:tmpl w:val="CEBC7E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0852BC"/>
    <w:multiLevelType w:val="hybridMultilevel"/>
    <w:tmpl w:val="8E62F1F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573B8"/>
    <w:multiLevelType w:val="hybridMultilevel"/>
    <w:tmpl w:val="3CF87F06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B9F503F"/>
    <w:multiLevelType w:val="hybridMultilevel"/>
    <w:tmpl w:val="0E44AA5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E"/>
    <w:rsid w:val="000935FC"/>
    <w:rsid w:val="000F635A"/>
    <w:rsid w:val="00134A20"/>
    <w:rsid w:val="0013562A"/>
    <w:rsid w:val="00165D45"/>
    <w:rsid w:val="001E3B42"/>
    <w:rsid w:val="001F1026"/>
    <w:rsid w:val="002432B5"/>
    <w:rsid w:val="003132D4"/>
    <w:rsid w:val="003A0B89"/>
    <w:rsid w:val="004659C2"/>
    <w:rsid w:val="00492292"/>
    <w:rsid w:val="00496FE1"/>
    <w:rsid w:val="004F586D"/>
    <w:rsid w:val="0055417D"/>
    <w:rsid w:val="00575033"/>
    <w:rsid w:val="00601B86"/>
    <w:rsid w:val="00671120"/>
    <w:rsid w:val="00951343"/>
    <w:rsid w:val="00975BBE"/>
    <w:rsid w:val="00A27537"/>
    <w:rsid w:val="00A416DF"/>
    <w:rsid w:val="00A475EA"/>
    <w:rsid w:val="00B0364D"/>
    <w:rsid w:val="00B07421"/>
    <w:rsid w:val="00B139D7"/>
    <w:rsid w:val="00B57D9C"/>
    <w:rsid w:val="00B77CEB"/>
    <w:rsid w:val="00D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0559"/>
  <w15:chartTrackingRefBased/>
  <w15:docId w15:val="{85C13BA2-E53C-4EB5-89A6-84D5D49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975BB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75B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nhideWhenUsed/>
    <w:rsid w:val="00975BB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75BBE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475E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132D4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B0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Cesur</dc:creator>
  <cp:keywords/>
  <dc:description/>
  <cp:lastModifiedBy>Hulya Cesur</cp:lastModifiedBy>
  <cp:revision>29</cp:revision>
  <dcterms:created xsi:type="dcterms:W3CDTF">2024-01-26T06:52:00Z</dcterms:created>
  <dcterms:modified xsi:type="dcterms:W3CDTF">2024-02-07T07:09:00Z</dcterms:modified>
</cp:coreProperties>
</file>