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FE7F4" w14:textId="77777777" w:rsidR="002822C7" w:rsidRPr="0058544A" w:rsidRDefault="00671120" w:rsidP="00227E21">
      <w:pPr>
        <w:pStyle w:val="GvdeMetniGirintisi"/>
        <w:rPr>
          <w:sz w:val="28"/>
          <w:szCs w:val="28"/>
        </w:rPr>
      </w:pPr>
      <w:r w:rsidRPr="0058544A">
        <w:rPr>
          <w:sz w:val="28"/>
          <w:szCs w:val="28"/>
        </w:rPr>
        <w:t>YURT</w:t>
      </w:r>
      <w:r w:rsidR="003A0B89" w:rsidRPr="0058544A">
        <w:rPr>
          <w:sz w:val="28"/>
          <w:szCs w:val="28"/>
        </w:rPr>
        <w:t xml:space="preserve"> DIŞI</w:t>
      </w:r>
      <w:r w:rsidR="002822C7" w:rsidRPr="0058544A">
        <w:rPr>
          <w:sz w:val="28"/>
          <w:szCs w:val="28"/>
        </w:rPr>
        <w:t xml:space="preserve"> </w:t>
      </w:r>
    </w:p>
    <w:p w14:paraId="3D69C785" w14:textId="5B0CC9A0" w:rsidR="006C04F6" w:rsidRPr="00B075E0" w:rsidRDefault="002822C7" w:rsidP="00B075E0">
      <w:pPr>
        <w:pStyle w:val="GvdeMetniGirintisi"/>
        <w:ind w:left="0" w:right="-567"/>
        <w:rPr>
          <w:sz w:val="28"/>
          <w:szCs w:val="28"/>
        </w:rPr>
      </w:pPr>
      <w:r w:rsidRPr="00B075E0">
        <w:rPr>
          <w:sz w:val="28"/>
          <w:szCs w:val="28"/>
        </w:rPr>
        <w:t>(KIYI TESİSLERİMİZ İLE YABANCI ÜLKE KIYI TESİSLERİ ARASINDA)</w:t>
      </w:r>
    </w:p>
    <w:p w14:paraId="56F7CCB8" w14:textId="77777777" w:rsidR="00671120" w:rsidRPr="0058544A" w:rsidRDefault="00671120" w:rsidP="00671120">
      <w:pPr>
        <w:pStyle w:val="GvdeMetniGirintisi"/>
        <w:rPr>
          <w:sz w:val="28"/>
          <w:szCs w:val="28"/>
        </w:rPr>
      </w:pPr>
      <w:r w:rsidRPr="0058544A">
        <w:rPr>
          <w:sz w:val="28"/>
          <w:szCs w:val="28"/>
        </w:rPr>
        <w:t xml:space="preserve"> DÜZENLİ SEFER BAŞVURULARI</w:t>
      </w:r>
    </w:p>
    <w:p w14:paraId="7C982B75" w14:textId="08F8D786" w:rsidR="00ED7EE6" w:rsidRPr="004A4D4B" w:rsidRDefault="00EE1455" w:rsidP="00975BBE">
      <w:pPr>
        <w:pStyle w:val="GvdeMetniGirintisi"/>
        <w:rPr>
          <w:b w:val="0"/>
          <w:bCs w:val="0"/>
          <w:noProof/>
          <w:sz w:val="28"/>
          <w:szCs w:val="28"/>
        </w:rPr>
      </w:pPr>
      <w:r w:rsidRPr="004A4D4B">
        <w:rPr>
          <w:b w:val="0"/>
          <w:bCs w:val="0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51FFFC2" wp14:editId="00325A1E">
            <wp:simplePos x="0" y="0"/>
            <wp:positionH relativeFrom="column">
              <wp:posOffset>-227330</wp:posOffset>
            </wp:positionH>
            <wp:positionV relativeFrom="paragraph">
              <wp:posOffset>183184</wp:posOffset>
            </wp:positionV>
            <wp:extent cx="6232551" cy="2625725"/>
            <wp:effectExtent l="0" t="0" r="0" b="3175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450"/>
                    <a:stretch/>
                  </pic:blipFill>
                  <pic:spPr bwMode="auto">
                    <a:xfrm>
                      <a:off x="0" y="0"/>
                      <a:ext cx="6232551" cy="262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49176A" w14:textId="5672B0E3" w:rsidR="001E3B42" w:rsidRDefault="001E3B42" w:rsidP="00975BBE">
      <w:pPr>
        <w:pStyle w:val="GvdeMetniGirintisi"/>
        <w:rPr>
          <w:b w:val="0"/>
          <w:bCs w:val="0"/>
          <w:sz w:val="28"/>
          <w:szCs w:val="28"/>
        </w:rPr>
      </w:pPr>
    </w:p>
    <w:p w14:paraId="05DD0CEF" w14:textId="39022A2B" w:rsidR="00671120" w:rsidRDefault="00671120" w:rsidP="00975BBE">
      <w:pPr>
        <w:pStyle w:val="GvdeMetniGirintisi"/>
      </w:pPr>
    </w:p>
    <w:p w14:paraId="662D83ED" w14:textId="284EBCE4" w:rsidR="001E3B42" w:rsidRDefault="001E3B42" w:rsidP="00975BBE">
      <w:pPr>
        <w:pStyle w:val="GvdeMetniGirintisi"/>
        <w:rPr>
          <w:b w:val="0"/>
          <w:bCs w:val="0"/>
          <w:sz w:val="28"/>
          <w:szCs w:val="28"/>
        </w:rPr>
      </w:pPr>
    </w:p>
    <w:p w14:paraId="3CF76AD9" w14:textId="28080B92" w:rsidR="001E3B42" w:rsidRDefault="00671120" w:rsidP="00975BBE">
      <w:pPr>
        <w:pStyle w:val="GvdeMetniGirintisi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</w:p>
    <w:p w14:paraId="5298C97C" w14:textId="4C4152A6" w:rsidR="001E3B42" w:rsidRDefault="001E3B42" w:rsidP="00975BBE">
      <w:pPr>
        <w:pStyle w:val="GvdeMetniGirintisi"/>
        <w:rPr>
          <w:b w:val="0"/>
          <w:bCs w:val="0"/>
          <w:sz w:val="28"/>
          <w:szCs w:val="28"/>
        </w:rPr>
      </w:pPr>
    </w:p>
    <w:p w14:paraId="3F7C03CA" w14:textId="3D358479" w:rsidR="001E3B42" w:rsidRDefault="001E3B42" w:rsidP="00975BBE">
      <w:pPr>
        <w:pStyle w:val="GvdeMetniGirintisi"/>
        <w:rPr>
          <w:b w:val="0"/>
          <w:bCs w:val="0"/>
          <w:sz w:val="28"/>
          <w:szCs w:val="28"/>
        </w:rPr>
      </w:pPr>
    </w:p>
    <w:p w14:paraId="038D3EC8" w14:textId="3592C8C4" w:rsidR="001E3B42" w:rsidRDefault="001E3B42" w:rsidP="00975BBE">
      <w:pPr>
        <w:pStyle w:val="GvdeMetniGirintisi"/>
        <w:rPr>
          <w:b w:val="0"/>
          <w:bCs w:val="0"/>
          <w:sz w:val="28"/>
          <w:szCs w:val="28"/>
        </w:rPr>
      </w:pPr>
    </w:p>
    <w:p w14:paraId="4CA5744D" w14:textId="3B741724" w:rsidR="00671120" w:rsidRDefault="00671120" w:rsidP="00975BBE">
      <w:pPr>
        <w:pStyle w:val="GvdeMetniGirintisi"/>
        <w:rPr>
          <w:b w:val="0"/>
          <w:bCs w:val="0"/>
          <w:sz w:val="28"/>
          <w:szCs w:val="28"/>
        </w:rPr>
      </w:pPr>
    </w:p>
    <w:p w14:paraId="1FB52BD2" w14:textId="4F05EA7C" w:rsidR="001E3B42" w:rsidRDefault="001E3B42" w:rsidP="00975BBE">
      <w:pPr>
        <w:pStyle w:val="GvdeMetniGirintisi"/>
        <w:rPr>
          <w:b w:val="0"/>
          <w:bCs w:val="0"/>
          <w:sz w:val="28"/>
          <w:szCs w:val="28"/>
        </w:rPr>
      </w:pPr>
    </w:p>
    <w:p w14:paraId="17A205E4" w14:textId="53885AE1" w:rsidR="001E3B42" w:rsidRDefault="001E3B42" w:rsidP="00A416DF">
      <w:pPr>
        <w:pStyle w:val="GvdeMetniGirintisi"/>
        <w:ind w:left="0"/>
        <w:rPr>
          <w:b w:val="0"/>
          <w:bCs w:val="0"/>
          <w:sz w:val="28"/>
          <w:szCs w:val="28"/>
        </w:rPr>
      </w:pPr>
    </w:p>
    <w:p w14:paraId="682A61F9" w14:textId="77777777" w:rsidR="00671120" w:rsidRDefault="00671120" w:rsidP="00671120">
      <w:pPr>
        <w:pStyle w:val="GvdeMetniGirintisi"/>
        <w:rPr>
          <w:b w:val="0"/>
          <w:bCs w:val="0"/>
          <w:sz w:val="28"/>
          <w:szCs w:val="28"/>
        </w:rPr>
      </w:pPr>
    </w:p>
    <w:p w14:paraId="3CFD7D7A" w14:textId="653FEE1A" w:rsidR="00671120" w:rsidRDefault="00671120" w:rsidP="00671120">
      <w:pPr>
        <w:pStyle w:val="GvdeMetniGirintisi"/>
        <w:rPr>
          <w:noProof/>
        </w:rPr>
      </w:pPr>
    </w:p>
    <w:p w14:paraId="63C37A00" w14:textId="77777777" w:rsidR="00671120" w:rsidRDefault="00671120" w:rsidP="00671120">
      <w:pPr>
        <w:pStyle w:val="GvdeMetniGirintisi"/>
        <w:rPr>
          <w:b w:val="0"/>
          <w:bCs w:val="0"/>
          <w:sz w:val="28"/>
          <w:szCs w:val="28"/>
        </w:rPr>
      </w:pPr>
    </w:p>
    <w:p w14:paraId="3E0D6FFB" w14:textId="3CE78CEA" w:rsidR="00575033" w:rsidRDefault="00575033" w:rsidP="001E3B42">
      <w:pPr>
        <w:pStyle w:val="GvdeMetniGirintisi"/>
        <w:tabs>
          <w:tab w:val="left" w:pos="349"/>
        </w:tabs>
        <w:ind w:left="0" w:right="-567"/>
        <w:jc w:val="both"/>
        <w:rPr>
          <w:b w:val="0"/>
          <w:bCs w:val="0"/>
          <w:sz w:val="28"/>
          <w:szCs w:val="28"/>
        </w:rPr>
      </w:pPr>
    </w:p>
    <w:p w14:paraId="7C5E0AF8" w14:textId="77777777" w:rsidR="00B0364D" w:rsidRPr="00BA7AC5" w:rsidRDefault="00B0364D" w:rsidP="001E3B42">
      <w:pPr>
        <w:pStyle w:val="GvdeMetniGirintisi"/>
        <w:tabs>
          <w:tab w:val="left" w:pos="349"/>
        </w:tabs>
        <w:ind w:left="0" w:right="-567"/>
        <w:jc w:val="both"/>
        <w:rPr>
          <w:b w:val="0"/>
          <w:bCs w:val="0"/>
          <w:sz w:val="28"/>
          <w:szCs w:val="28"/>
        </w:rPr>
      </w:pPr>
    </w:p>
    <w:p w14:paraId="122B4384" w14:textId="751A2C61" w:rsidR="00B0364D" w:rsidRPr="004A4D4B" w:rsidRDefault="00B0364D" w:rsidP="00D45680">
      <w:pPr>
        <w:pStyle w:val="GvdeMetniGirintisi"/>
        <w:ind w:left="-426" w:right="-426"/>
        <w:jc w:val="both"/>
        <w:rPr>
          <w:b w:val="0"/>
          <w:sz w:val="28"/>
          <w:szCs w:val="28"/>
        </w:rPr>
      </w:pPr>
      <w:r w:rsidRPr="004A4D4B">
        <w:rPr>
          <w:b w:val="0"/>
          <w:sz w:val="28"/>
          <w:szCs w:val="28"/>
        </w:rPr>
        <w:t>1.</w:t>
      </w:r>
      <w:r w:rsidRPr="004A4D4B">
        <w:rPr>
          <w:b w:val="0"/>
          <w:sz w:val="28"/>
          <w:szCs w:val="28"/>
        </w:rPr>
        <w:tab/>
        <w:t xml:space="preserve">Kıyı tesislerimiz ile yabancı ülke kıyı tesisleri arasında düzenli sefer yapacak gerçek veya tüzel kişiler </w:t>
      </w:r>
      <w:r w:rsidR="007871F5" w:rsidRPr="004A4D4B">
        <w:rPr>
          <w:b w:val="0"/>
          <w:sz w:val="28"/>
          <w:szCs w:val="28"/>
        </w:rPr>
        <w:t>Gemilerle Yapılan Düzenli Seferler Hakkında Yönetmelik Ek-5’te</w:t>
      </w:r>
      <w:r w:rsidRPr="004A4D4B">
        <w:rPr>
          <w:b w:val="0"/>
          <w:sz w:val="28"/>
          <w:szCs w:val="28"/>
        </w:rPr>
        <w:t xml:space="preserve"> yer alan başvuru dilekçesi ve aşağıda belirtilen belgelerle birlikte İdareden uygunluk yazısı a</w:t>
      </w:r>
      <w:r w:rsidR="006B3BDB" w:rsidRPr="004A4D4B">
        <w:rPr>
          <w:b w:val="0"/>
          <w:sz w:val="28"/>
          <w:szCs w:val="28"/>
        </w:rPr>
        <w:t>lacaktır.</w:t>
      </w:r>
      <w:r w:rsidRPr="004A4D4B">
        <w:rPr>
          <w:b w:val="0"/>
          <w:sz w:val="28"/>
          <w:szCs w:val="28"/>
        </w:rPr>
        <w:t xml:space="preserve"> </w:t>
      </w:r>
    </w:p>
    <w:p w14:paraId="20C9E23E" w14:textId="77777777" w:rsidR="00B0364D" w:rsidRPr="004A4D4B" w:rsidRDefault="00B0364D" w:rsidP="00D45680">
      <w:pPr>
        <w:pStyle w:val="GvdeMetniGirintisi"/>
        <w:ind w:left="-426" w:right="-426"/>
        <w:jc w:val="both"/>
        <w:rPr>
          <w:b w:val="0"/>
          <w:sz w:val="28"/>
          <w:szCs w:val="28"/>
        </w:rPr>
      </w:pPr>
    </w:p>
    <w:p w14:paraId="7BF91C57" w14:textId="70B01C5C" w:rsidR="00B0364D" w:rsidRPr="004A4D4B" w:rsidRDefault="00B0364D" w:rsidP="00D45680">
      <w:pPr>
        <w:pStyle w:val="GvdeMetniGirintisi"/>
        <w:ind w:left="-426" w:right="-426"/>
        <w:jc w:val="both"/>
        <w:rPr>
          <w:b w:val="0"/>
          <w:sz w:val="28"/>
          <w:szCs w:val="28"/>
        </w:rPr>
      </w:pPr>
      <w:r w:rsidRPr="004A4D4B">
        <w:rPr>
          <w:b w:val="0"/>
          <w:sz w:val="28"/>
          <w:szCs w:val="28"/>
        </w:rPr>
        <w:t>2.</w:t>
      </w:r>
      <w:r w:rsidRPr="004A4D4B">
        <w:rPr>
          <w:b w:val="0"/>
          <w:sz w:val="28"/>
          <w:szCs w:val="28"/>
        </w:rPr>
        <w:tab/>
        <w:t>Uygunluk yazısının</w:t>
      </w:r>
      <w:r w:rsidR="0053328C" w:rsidRPr="004A4D4B">
        <w:rPr>
          <w:b w:val="0"/>
          <w:sz w:val="28"/>
          <w:szCs w:val="28"/>
        </w:rPr>
        <w:t xml:space="preserve"> süresi </w:t>
      </w:r>
      <w:r w:rsidR="002822C7" w:rsidRPr="004A4D4B">
        <w:rPr>
          <w:b w:val="0"/>
          <w:sz w:val="28"/>
          <w:szCs w:val="28"/>
        </w:rPr>
        <w:t xml:space="preserve">1 (bir) </w:t>
      </w:r>
      <w:r w:rsidR="007871F5" w:rsidRPr="004A4D4B">
        <w:rPr>
          <w:b w:val="0"/>
          <w:sz w:val="28"/>
          <w:szCs w:val="28"/>
        </w:rPr>
        <w:t>yıl</w:t>
      </w:r>
      <w:r w:rsidR="0053328C" w:rsidRPr="004A4D4B">
        <w:rPr>
          <w:b w:val="0"/>
          <w:sz w:val="28"/>
          <w:szCs w:val="28"/>
        </w:rPr>
        <w:t xml:space="preserve">dır </w:t>
      </w:r>
      <w:r w:rsidR="007871F5" w:rsidRPr="004A4D4B">
        <w:rPr>
          <w:b w:val="0"/>
          <w:sz w:val="28"/>
          <w:szCs w:val="28"/>
        </w:rPr>
        <w:t>ve</w:t>
      </w:r>
      <w:r w:rsidRPr="004A4D4B">
        <w:rPr>
          <w:b w:val="0"/>
          <w:sz w:val="28"/>
          <w:szCs w:val="28"/>
        </w:rPr>
        <w:t xml:space="preserve"> </w:t>
      </w:r>
      <w:r w:rsidR="007871F5" w:rsidRPr="004A4D4B">
        <w:rPr>
          <w:b w:val="0"/>
          <w:sz w:val="28"/>
          <w:szCs w:val="28"/>
        </w:rPr>
        <w:t>s</w:t>
      </w:r>
      <w:r w:rsidRPr="004A4D4B">
        <w:rPr>
          <w:b w:val="0"/>
          <w:sz w:val="28"/>
          <w:szCs w:val="28"/>
        </w:rPr>
        <w:t xml:space="preserve">üresi sona ermeden en az </w:t>
      </w:r>
      <w:r w:rsidR="00E179FB" w:rsidRPr="004A4D4B">
        <w:rPr>
          <w:b w:val="0"/>
          <w:sz w:val="28"/>
          <w:szCs w:val="28"/>
        </w:rPr>
        <w:t xml:space="preserve">30 (otuz) gün </w:t>
      </w:r>
      <w:r w:rsidRPr="004A4D4B">
        <w:rPr>
          <w:b w:val="0"/>
          <w:sz w:val="28"/>
          <w:szCs w:val="28"/>
        </w:rPr>
        <w:t>önce yenilenmesi gerekir.</w:t>
      </w:r>
    </w:p>
    <w:p w14:paraId="1EC1422C" w14:textId="77777777" w:rsidR="00B0364D" w:rsidRPr="004A4D4B" w:rsidRDefault="00B0364D" w:rsidP="00D45680">
      <w:pPr>
        <w:pStyle w:val="GvdeMetniGirintisi"/>
        <w:ind w:left="-426" w:right="-426"/>
        <w:jc w:val="both"/>
        <w:rPr>
          <w:b w:val="0"/>
          <w:sz w:val="28"/>
          <w:szCs w:val="28"/>
        </w:rPr>
      </w:pPr>
    </w:p>
    <w:p w14:paraId="6414DF5C" w14:textId="76D8B0C0" w:rsidR="00B0364D" w:rsidRPr="004A4D4B" w:rsidRDefault="00B0364D" w:rsidP="007E341C">
      <w:pPr>
        <w:pStyle w:val="GvdeMetniGirintisi"/>
        <w:ind w:left="-426" w:right="-426"/>
        <w:jc w:val="both"/>
        <w:rPr>
          <w:b w:val="0"/>
          <w:sz w:val="28"/>
          <w:szCs w:val="28"/>
        </w:rPr>
      </w:pPr>
      <w:r w:rsidRPr="004A4D4B">
        <w:rPr>
          <w:b w:val="0"/>
          <w:sz w:val="28"/>
          <w:szCs w:val="28"/>
        </w:rPr>
        <w:t>3.</w:t>
      </w:r>
      <w:r w:rsidRPr="004A4D4B">
        <w:rPr>
          <w:b w:val="0"/>
          <w:sz w:val="28"/>
          <w:szCs w:val="28"/>
        </w:rPr>
        <w:tab/>
        <w:t xml:space="preserve">Kıyı tesislerimiz ile yabancı ülke kıyı tesisleri arasında düzenli sefer yapmak isteyen </w:t>
      </w:r>
      <w:proofErr w:type="gramStart"/>
      <w:r w:rsidRPr="004A4D4B">
        <w:rPr>
          <w:bCs w:val="0"/>
          <w:sz w:val="28"/>
          <w:szCs w:val="28"/>
        </w:rPr>
        <w:t>yabancı</w:t>
      </w:r>
      <w:proofErr w:type="gramEnd"/>
      <w:r w:rsidRPr="004A4D4B">
        <w:rPr>
          <w:b w:val="0"/>
          <w:sz w:val="28"/>
          <w:szCs w:val="28"/>
        </w:rPr>
        <w:t xml:space="preserve"> gerçek veya tüzel kişiler kendi adlarına işlem yapmak üzere İdare tarafından yetkilendirilmiş bir acente ata</w:t>
      </w:r>
      <w:r w:rsidR="00F973B3" w:rsidRPr="004A4D4B">
        <w:rPr>
          <w:b w:val="0"/>
          <w:sz w:val="28"/>
          <w:szCs w:val="28"/>
        </w:rPr>
        <w:t>yacaktır</w:t>
      </w:r>
      <w:r w:rsidRPr="004A4D4B">
        <w:rPr>
          <w:b w:val="0"/>
          <w:sz w:val="28"/>
          <w:szCs w:val="28"/>
        </w:rPr>
        <w:t xml:space="preserve"> ve acente değişimi halinde İdareye bilgi veri</w:t>
      </w:r>
      <w:r w:rsidR="00F973B3" w:rsidRPr="004A4D4B">
        <w:rPr>
          <w:b w:val="0"/>
          <w:sz w:val="28"/>
          <w:szCs w:val="28"/>
        </w:rPr>
        <w:t>lecektir.</w:t>
      </w:r>
    </w:p>
    <w:p w14:paraId="7201A77D" w14:textId="77777777" w:rsidR="00BA7AC5" w:rsidRPr="004A4D4B" w:rsidRDefault="00BA7AC5" w:rsidP="007E341C">
      <w:pPr>
        <w:pStyle w:val="GvdeMetniGirintisi"/>
        <w:ind w:left="-426" w:right="-426"/>
        <w:jc w:val="both"/>
        <w:rPr>
          <w:b w:val="0"/>
          <w:sz w:val="28"/>
          <w:szCs w:val="28"/>
        </w:rPr>
      </w:pPr>
    </w:p>
    <w:p w14:paraId="0FC9B241" w14:textId="77777777" w:rsidR="00B0364D" w:rsidRPr="004A4D4B" w:rsidRDefault="00B0364D" w:rsidP="00D45680">
      <w:pPr>
        <w:pStyle w:val="GvdeMetniGirintisi"/>
        <w:ind w:left="-426" w:right="-426"/>
        <w:jc w:val="both"/>
        <w:rPr>
          <w:b w:val="0"/>
          <w:sz w:val="28"/>
          <w:szCs w:val="28"/>
        </w:rPr>
      </w:pPr>
      <w:r w:rsidRPr="004A4D4B">
        <w:rPr>
          <w:b w:val="0"/>
          <w:sz w:val="28"/>
          <w:szCs w:val="28"/>
        </w:rPr>
        <w:t>Başvuru sırasında talep edilen belgeler şunlardır:</w:t>
      </w:r>
    </w:p>
    <w:p w14:paraId="47C81552" w14:textId="7EC2F0A5" w:rsidR="00B0364D" w:rsidRPr="004A4D4B" w:rsidRDefault="002C46E6" w:rsidP="002C46E6">
      <w:pPr>
        <w:pStyle w:val="GvdeMetniGirintisi"/>
        <w:numPr>
          <w:ilvl w:val="0"/>
          <w:numId w:val="7"/>
        </w:numPr>
        <w:ind w:right="-426"/>
        <w:jc w:val="both"/>
        <w:rPr>
          <w:b w:val="0"/>
          <w:sz w:val="28"/>
          <w:szCs w:val="28"/>
        </w:rPr>
      </w:pPr>
      <w:r w:rsidRPr="004A4D4B">
        <w:rPr>
          <w:b w:val="0"/>
          <w:sz w:val="28"/>
          <w:szCs w:val="28"/>
        </w:rPr>
        <w:t>Başvuru dilekçesi</w:t>
      </w:r>
    </w:p>
    <w:p w14:paraId="4DA0D6BD" w14:textId="5F7C1654" w:rsidR="002C46E6" w:rsidRPr="00DC4AE9" w:rsidRDefault="002C46E6" w:rsidP="00DC4AE9">
      <w:pPr>
        <w:pStyle w:val="GvdeMetniGirintisi"/>
        <w:numPr>
          <w:ilvl w:val="0"/>
          <w:numId w:val="7"/>
        </w:numPr>
        <w:tabs>
          <w:tab w:val="left" w:pos="349"/>
        </w:tabs>
        <w:ind w:right="-426"/>
        <w:jc w:val="both"/>
        <w:rPr>
          <w:b w:val="0"/>
          <w:sz w:val="28"/>
          <w:szCs w:val="28"/>
        </w:rPr>
      </w:pPr>
      <w:r w:rsidRPr="004A4D4B">
        <w:rPr>
          <w:b w:val="0"/>
          <w:sz w:val="28"/>
          <w:szCs w:val="28"/>
        </w:rPr>
        <w:t>Gemi Sicil Tasdiknamesi/</w:t>
      </w:r>
      <w:proofErr w:type="spellStart"/>
      <w:r w:rsidRPr="004A4D4B">
        <w:rPr>
          <w:b w:val="0"/>
          <w:sz w:val="28"/>
          <w:szCs w:val="28"/>
        </w:rPr>
        <w:t>Apostilli</w:t>
      </w:r>
      <w:proofErr w:type="spellEnd"/>
      <w:r w:rsidRPr="004A4D4B">
        <w:rPr>
          <w:b w:val="0"/>
          <w:sz w:val="28"/>
          <w:szCs w:val="28"/>
        </w:rPr>
        <w:t xml:space="preserve"> Gemi Sicil Kayıt Belgesi</w:t>
      </w:r>
      <w:r w:rsidR="00DC4AE9">
        <w:rPr>
          <w:b w:val="0"/>
          <w:sz w:val="28"/>
          <w:szCs w:val="28"/>
        </w:rPr>
        <w:t xml:space="preserve"> *</w:t>
      </w:r>
      <w:r w:rsidRPr="00DC4AE9">
        <w:rPr>
          <w:b w:val="0"/>
          <w:sz w:val="28"/>
          <w:szCs w:val="28"/>
        </w:rPr>
        <w:t xml:space="preserve">   </w:t>
      </w:r>
    </w:p>
    <w:p w14:paraId="2E5AFB82" w14:textId="000FD043" w:rsidR="002C46E6" w:rsidRPr="004A4D4B" w:rsidRDefault="002C46E6" w:rsidP="002C46E6">
      <w:pPr>
        <w:pStyle w:val="GvdeMetniGirintisi"/>
        <w:numPr>
          <w:ilvl w:val="0"/>
          <w:numId w:val="7"/>
        </w:numPr>
        <w:tabs>
          <w:tab w:val="left" w:pos="349"/>
        </w:tabs>
        <w:ind w:right="-426"/>
        <w:jc w:val="both"/>
        <w:rPr>
          <w:b w:val="0"/>
          <w:sz w:val="28"/>
          <w:szCs w:val="28"/>
        </w:rPr>
      </w:pPr>
      <w:r w:rsidRPr="004A4D4B">
        <w:rPr>
          <w:b w:val="0"/>
          <w:sz w:val="28"/>
          <w:szCs w:val="28"/>
        </w:rPr>
        <w:t>Uluslararası Emniyet Sertifikası/Sertifikaları</w:t>
      </w:r>
    </w:p>
    <w:p w14:paraId="79B55621" w14:textId="1649A085" w:rsidR="008537A5" w:rsidRPr="004A4D4B" w:rsidRDefault="007E341C" w:rsidP="007E341C">
      <w:pPr>
        <w:pStyle w:val="GvdeMetniGirintisi"/>
        <w:tabs>
          <w:tab w:val="left" w:pos="349"/>
        </w:tabs>
        <w:ind w:right="-426"/>
        <w:jc w:val="both"/>
        <w:rPr>
          <w:b w:val="0"/>
          <w:sz w:val="28"/>
          <w:szCs w:val="28"/>
        </w:rPr>
      </w:pPr>
      <w:r w:rsidRPr="004A4D4B">
        <w:rPr>
          <w:b w:val="0"/>
          <w:sz w:val="28"/>
          <w:szCs w:val="28"/>
        </w:rPr>
        <w:t>-</w:t>
      </w:r>
      <w:proofErr w:type="spellStart"/>
      <w:r w:rsidRPr="004A4D4B">
        <w:rPr>
          <w:b w:val="0"/>
          <w:sz w:val="28"/>
          <w:szCs w:val="28"/>
        </w:rPr>
        <w:t>Ro</w:t>
      </w:r>
      <w:proofErr w:type="spellEnd"/>
      <w:r w:rsidRPr="004A4D4B">
        <w:rPr>
          <w:b w:val="0"/>
          <w:sz w:val="28"/>
          <w:szCs w:val="28"/>
        </w:rPr>
        <w:t xml:space="preserve"> </w:t>
      </w:r>
      <w:proofErr w:type="spellStart"/>
      <w:r w:rsidRPr="004A4D4B">
        <w:rPr>
          <w:b w:val="0"/>
          <w:sz w:val="28"/>
          <w:szCs w:val="28"/>
        </w:rPr>
        <w:t>Ro</w:t>
      </w:r>
      <w:proofErr w:type="spellEnd"/>
      <w:r w:rsidRPr="004A4D4B">
        <w:rPr>
          <w:b w:val="0"/>
          <w:sz w:val="28"/>
          <w:szCs w:val="28"/>
        </w:rPr>
        <w:t xml:space="preserve"> gemileri için (</w:t>
      </w:r>
      <w:r w:rsidR="00A114EF">
        <w:rPr>
          <w:b w:val="0"/>
          <w:sz w:val="28"/>
          <w:szCs w:val="28"/>
        </w:rPr>
        <w:t xml:space="preserve">Yük Gemisi </w:t>
      </w:r>
      <w:r w:rsidR="00BA7AC5" w:rsidRPr="004A4D4B">
        <w:rPr>
          <w:b w:val="0"/>
          <w:sz w:val="28"/>
          <w:szCs w:val="28"/>
        </w:rPr>
        <w:t>Teçhizat Emniyet Belgesi/</w:t>
      </w:r>
      <w:r w:rsidR="00A114EF">
        <w:rPr>
          <w:b w:val="0"/>
          <w:sz w:val="28"/>
          <w:szCs w:val="28"/>
        </w:rPr>
        <w:t xml:space="preserve">Cargo </w:t>
      </w:r>
      <w:proofErr w:type="spellStart"/>
      <w:r w:rsidR="00A114EF">
        <w:rPr>
          <w:b w:val="0"/>
          <w:sz w:val="28"/>
          <w:szCs w:val="28"/>
        </w:rPr>
        <w:t>Ship</w:t>
      </w:r>
      <w:proofErr w:type="spellEnd"/>
      <w:r w:rsidR="00A114EF">
        <w:rPr>
          <w:b w:val="0"/>
          <w:sz w:val="28"/>
          <w:szCs w:val="28"/>
        </w:rPr>
        <w:t xml:space="preserve"> </w:t>
      </w:r>
      <w:proofErr w:type="spellStart"/>
      <w:r w:rsidR="00BA7AC5" w:rsidRPr="004A4D4B">
        <w:rPr>
          <w:b w:val="0"/>
          <w:sz w:val="28"/>
          <w:szCs w:val="28"/>
        </w:rPr>
        <w:t>Safety</w:t>
      </w:r>
      <w:proofErr w:type="spellEnd"/>
      <w:r w:rsidR="00BA7AC5" w:rsidRPr="004A4D4B">
        <w:rPr>
          <w:b w:val="0"/>
          <w:sz w:val="28"/>
          <w:szCs w:val="28"/>
        </w:rPr>
        <w:t xml:space="preserve"> </w:t>
      </w:r>
      <w:proofErr w:type="spellStart"/>
      <w:r w:rsidR="00BA7AC5" w:rsidRPr="004A4D4B">
        <w:rPr>
          <w:b w:val="0"/>
          <w:sz w:val="28"/>
          <w:szCs w:val="28"/>
        </w:rPr>
        <w:t>Equipment</w:t>
      </w:r>
      <w:proofErr w:type="spellEnd"/>
      <w:r w:rsidR="00BA7AC5" w:rsidRPr="004A4D4B">
        <w:rPr>
          <w:b w:val="0"/>
          <w:sz w:val="28"/>
          <w:szCs w:val="28"/>
        </w:rPr>
        <w:t xml:space="preserve"> </w:t>
      </w:r>
      <w:proofErr w:type="spellStart"/>
      <w:r w:rsidR="00BA7AC5" w:rsidRPr="004A4D4B">
        <w:rPr>
          <w:b w:val="0"/>
          <w:sz w:val="28"/>
          <w:szCs w:val="28"/>
        </w:rPr>
        <w:t>Certificate</w:t>
      </w:r>
      <w:proofErr w:type="spellEnd"/>
      <w:r w:rsidRPr="004A4D4B">
        <w:rPr>
          <w:b w:val="0"/>
          <w:sz w:val="28"/>
          <w:szCs w:val="28"/>
        </w:rPr>
        <w:t>)</w:t>
      </w:r>
    </w:p>
    <w:p w14:paraId="388FAD9F" w14:textId="4DE4142C" w:rsidR="007E341C" w:rsidRDefault="007E341C" w:rsidP="00A127BE">
      <w:pPr>
        <w:pStyle w:val="GvdeMetniGirintisi"/>
        <w:tabs>
          <w:tab w:val="left" w:pos="349"/>
        </w:tabs>
        <w:ind w:right="-426"/>
        <w:jc w:val="both"/>
        <w:rPr>
          <w:b w:val="0"/>
          <w:sz w:val="28"/>
          <w:szCs w:val="28"/>
        </w:rPr>
      </w:pPr>
      <w:r w:rsidRPr="004A4D4B">
        <w:rPr>
          <w:b w:val="0"/>
          <w:sz w:val="28"/>
          <w:szCs w:val="28"/>
        </w:rPr>
        <w:t xml:space="preserve">-Yolcu gemileri için (Yolcu Gemisi Emniyet </w:t>
      </w:r>
      <w:r w:rsidR="00CC2D78">
        <w:rPr>
          <w:b w:val="0"/>
          <w:sz w:val="28"/>
          <w:szCs w:val="28"/>
        </w:rPr>
        <w:t>Belgesi</w:t>
      </w:r>
      <w:r w:rsidR="004A4D4B">
        <w:rPr>
          <w:b w:val="0"/>
          <w:sz w:val="28"/>
          <w:szCs w:val="28"/>
        </w:rPr>
        <w:t>/</w:t>
      </w:r>
      <w:proofErr w:type="spellStart"/>
      <w:r w:rsidR="004A4D4B">
        <w:rPr>
          <w:b w:val="0"/>
          <w:sz w:val="28"/>
          <w:szCs w:val="28"/>
        </w:rPr>
        <w:t>Passenger</w:t>
      </w:r>
      <w:proofErr w:type="spellEnd"/>
      <w:r w:rsidR="004A4D4B">
        <w:rPr>
          <w:b w:val="0"/>
          <w:sz w:val="28"/>
          <w:szCs w:val="28"/>
        </w:rPr>
        <w:t xml:space="preserve"> </w:t>
      </w:r>
      <w:proofErr w:type="spellStart"/>
      <w:r w:rsidR="004A4D4B">
        <w:rPr>
          <w:b w:val="0"/>
          <w:sz w:val="28"/>
          <w:szCs w:val="28"/>
        </w:rPr>
        <w:t>Ship</w:t>
      </w:r>
      <w:proofErr w:type="spellEnd"/>
      <w:r w:rsidR="004A4D4B">
        <w:rPr>
          <w:b w:val="0"/>
          <w:sz w:val="28"/>
          <w:szCs w:val="28"/>
        </w:rPr>
        <w:t xml:space="preserve"> </w:t>
      </w:r>
      <w:proofErr w:type="spellStart"/>
      <w:r w:rsidR="004A4D4B">
        <w:rPr>
          <w:b w:val="0"/>
          <w:sz w:val="28"/>
          <w:szCs w:val="28"/>
        </w:rPr>
        <w:t>Safety</w:t>
      </w:r>
      <w:proofErr w:type="spellEnd"/>
      <w:r w:rsidR="006F2379">
        <w:rPr>
          <w:b w:val="0"/>
          <w:sz w:val="28"/>
          <w:szCs w:val="28"/>
        </w:rPr>
        <w:t xml:space="preserve"> </w:t>
      </w:r>
      <w:proofErr w:type="spellStart"/>
      <w:r w:rsidR="006F2379" w:rsidRPr="004A4D4B">
        <w:rPr>
          <w:b w:val="0"/>
          <w:sz w:val="28"/>
          <w:szCs w:val="28"/>
        </w:rPr>
        <w:t>Certificate</w:t>
      </w:r>
      <w:proofErr w:type="spellEnd"/>
      <w:r w:rsidRPr="004A4D4B">
        <w:rPr>
          <w:b w:val="0"/>
          <w:sz w:val="28"/>
          <w:szCs w:val="28"/>
        </w:rPr>
        <w:t>)</w:t>
      </w:r>
    </w:p>
    <w:p w14:paraId="41E6BC0B" w14:textId="00CADF96" w:rsidR="002F27FB" w:rsidRPr="004A4D4B" w:rsidRDefault="002F27FB" w:rsidP="00A127BE">
      <w:pPr>
        <w:pStyle w:val="GvdeMetniGirintisi"/>
        <w:tabs>
          <w:tab w:val="left" w:pos="349"/>
        </w:tabs>
        <w:ind w:right="-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-Sicil kayıtlarında işleteni donatan</w:t>
      </w:r>
      <w:r w:rsidR="00286C9D">
        <w:rPr>
          <w:b w:val="0"/>
          <w:sz w:val="28"/>
          <w:szCs w:val="28"/>
        </w:rPr>
        <w:t xml:space="preserve">ından </w:t>
      </w:r>
      <w:r>
        <w:rPr>
          <w:b w:val="0"/>
          <w:sz w:val="28"/>
          <w:szCs w:val="28"/>
        </w:rPr>
        <w:t>farklı ol</w:t>
      </w:r>
      <w:r w:rsidR="00286C9D">
        <w:rPr>
          <w:b w:val="0"/>
          <w:sz w:val="28"/>
          <w:szCs w:val="28"/>
        </w:rPr>
        <w:t>an gemiler için</w:t>
      </w:r>
      <w:r>
        <w:rPr>
          <w:b w:val="0"/>
          <w:sz w:val="28"/>
          <w:szCs w:val="28"/>
        </w:rPr>
        <w:t xml:space="preserve"> </w:t>
      </w:r>
      <w:r w:rsidR="00A9220C">
        <w:rPr>
          <w:b w:val="0"/>
          <w:sz w:val="28"/>
          <w:szCs w:val="28"/>
        </w:rPr>
        <w:t>(</w:t>
      </w:r>
      <w:r>
        <w:rPr>
          <w:b w:val="0"/>
          <w:sz w:val="28"/>
          <w:szCs w:val="28"/>
        </w:rPr>
        <w:t>Emniyet Yönetimi Belgesi</w:t>
      </w:r>
      <w:r w:rsidR="00A9220C">
        <w:rPr>
          <w:b w:val="0"/>
          <w:sz w:val="28"/>
          <w:szCs w:val="28"/>
        </w:rPr>
        <w:t>/</w:t>
      </w:r>
      <w:proofErr w:type="spellStart"/>
      <w:r>
        <w:rPr>
          <w:b w:val="0"/>
          <w:sz w:val="28"/>
          <w:szCs w:val="28"/>
        </w:rPr>
        <w:t>Safety</w:t>
      </w:r>
      <w:proofErr w:type="spellEnd"/>
      <w:r>
        <w:rPr>
          <w:b w:val="0"/>
          <w:sz w:val="28"/>
          <w:szCs w:val="28"/>
        </w:rPr>
        <w:t xml:space="preserve"> Management </w:t>
      </w:r>
      <w:proofErr w:type="spellStart"/>
      <w:r>
        <w:rPr>
          <w:b w:val="0"/>
          <w:sz w:val="28"/>
          <w:szCs w:val="28"/>
        </w:rPr>
        <w:t>Certificate</w:t>
      </w:r>
      <w:proofErr w:type="spellEnd"/>
      <w:r w:rsidR="00A9220C">
        <w:rPr>
          <w:b w:val="0"/>
          <w:sz w:val="28"/>
          <w:szCs w:val="28"/>
        </w:rPr>
        <w:t>)</w:t>
      </w:r>
    </w:p>
    <w:p w14:paraId="736F84D0" w14:textId="77777777" w:rsidR="002C46E6" w:rsidRPr="004A4D4B" w:rsidRDefault="002C46E6" w:rsidP="00B571FA">
      <w:pPr>
        <w:pStyle w:val="GvdeMetniGirintisi"/>
        <w:numPr>
          <w:ilvl w:val="0"/>
          <w:numId w:val="7"/>
        </w:numPr>
        <w:tabs>
          <w:tab w:val="left" w:pos="349"/>
        </w:tabs>
        <w:ind w:right="-426"/>
        <w:jc w:val="both"/>
        <w:rPr>
          <w:b w:val="0"/>
          <w:sz w:val="28"/>
          <w:szCs w:val="28"/>
        </w:rPr>
      </w:pPr>
      <w:r w:rsidRPr="004A4D4B">
        <w:rPr>
          <w:b w:val="0"/>
          <w:sz w:val="28"/>
          <w:szCs w:val="28"/>
        </w:rPr>
        <w:t>Hat izni kapsamında çalışacak gemilerin yanaşacağı Ülkemiz kıyı tesisi işleticisi görüş yazısı</w:t>
      </w:r>
    </w:p>
    <w:p w14:paraId="1847108F" w14:textId="77777777" w:rsidR="002C46E6" w:rsidRPr="004A4D4B" w:rsidRDefault="002C46E6" w:rsidP="002C46E6">
      <w:pPr>
        <w:pStyle w:val="GvdeMetniGirintisi"/>
        <w:numPr>
          <w:ilvl w:val="0"/>
          <w:numId w:val="7"/>
        </w:numPr>
        <w:tabs>
          <w:tab w:val="left" w:pos="349"/>
        </w:tabs>
        <w:ind w:right="-426"/>
        <w:jc w:val="both"/>
        <w:rPr>
          <w:b w:val="0"/>
          <w:sz w:val="28"/>
          <w:szCs w:val="28"/>
        </w:rPr>
      </w:pPr>
      <w:r w:rsidRPr="004A4D4B">
        <w:rPr>
          <w:b w:val="0"/>
          <w:sz w:val="28"/>
          <w:szCs w:val="28"/>
        </w:rPr>
        <w:t>Sefer planı</w:t>
      </w:r>
    </w:p>
    <w:p w14:paraId="7952EE20" w14:textId="33EBB7C6" w:rsidR="002C46E6" w:rsidRDefault="00E179FB" w:rsidP="002C46E6">
      <w:pPr>
        <w:pStyle w:val="GvdeMetniGirintisi"/>
        <w:numPr>
          <w:ilvl w:val="0"/>
          <w:numId w:val="7"/>
        </w:numPr>
        <w:tabs>
          <w:tab w:val="left" w:pos="349"/>
        </w:tabs>
        <w:ind w:right="-426"/>
        <w:jc w:val="both"/>
        <w:rPr>
          <w:b w:val="0"/>
          <w:sz w:val="28"/>
          <w:szCs w:val="28"/>
        </w:rPr>
      </w:pPr>
      <w:r w:rsidRPr="004A4D4B">
        <w:rPr>
          <w:b w:val="0"/>
          <w:sz w:val="28"/>
          <w:szCs w:val="28"/>
        </w:rPr>
        <w:t>İşleteni</w:t>
      </w:r>
      <w:r w:rsidR="002C46E6" w:rsidRPr="004A4D4B">
        <w:rPr>
          <w:b w:val="0"/>
          <w:sz w:val="28"/>
          <w:szCs w:val="28"/>
        </w:rPr>
        <w:t xml:space="preserve"> yabancı ise acente yetkilendirme yazısı</w:t>
      </w:r>
    </w:p>
    <w:p w14:paraId="74F5F48D" w14:textId="77777777" w:rsidR="00B571FA" w:rsidRDefault="00B571FA" w:rsidP="00B571FA">
      <w:pPr>
        <w:pStyle w:val="GvdeMetniGirintisi"/>
        <w:tabs>
          <w:tab w:val="left" w:pos="349"/>
        </w:tabs>
        <w:ind w:left="294" w:right="-426"/>
        <w:jc w:val="both"/>
        <w:rPr>
          <w:b w:val="0"/>
          <w:sz w:val="28"/>
          <w:szCs w:val="28"/>
        </w:rPr>
      </w:pPr>
    </w:p>
    <w:p w14:paraId="3CE7B996" w14:textId="3728C4E0" w:rsidR="00DC4AE9" w:rsidRDefault="00DC4AE9" w:rsidP="00B571FA">
      <w:pPr>
        <w:pStyle w:val="GvdeMetniGirintisi"/>
        <w:ind w:left="-426" w:right="-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*</w:t>
      </w:r>
      <w:proofErr w:type="spellStart"/>
      <w:r>
        <w:rPr>
          <w:b w:val="0"/>
          <w:sz w:val="28"/>
          <w:szCs w:val="28"/>
        </w:rPr>
        <w:t>Apostil</w:t>
      </w:r>
      <w:proofErr w:type="spellEnd"/>
      <w:r>
        <w:rPr>
          <w:b w:val="0"/>
          <w:sz w:val="28"/>
          <w:szCs w:val="28"/>
        </w:rPr>
        <w:t xml:space="preserve"> yaptırılamaması durumunda ilgili liman başkanlığından “aslı </w:t>
      </w:r>
      <w:proofErr w:type="gramStart"/>
      <w:r>
        <w:rPr>
          <w:b w:val="0"/>
          <w:sz w:val="28"/>
          <w:szCs w:val="28"/>
        </w:rPr>
        <w:t xml:space="preserve">görülmüştür” </w:t>
      </w:r>
      <w:r w:rsidR="00B571FA">
        <w:rPr>
          <w:b w:val="0"/>
          <w:sz w:val="28"/>
          <w:szCs w:val="28"/>
        </w:rPr>
        <w:t xml:space="preserve">  </w:t>
      </w:r>
      <w:proofErr w:type="gramEnd"/>
      <w:r w:rsidR="00B571FA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>şeklinde onaylı suret gönderilebilecektir.</w:t>
      </w:r>
      <w:r w:rsidR="00B571FA">
        <w:rPr>
          <w:b w:val="0"/>
          <w:sz w:val="28"/>
          <w:szCs w:val="28"/>
        </w:rPr>
        <w:t xml:space="preserve"> Ayrıca internet üzerinden doğrulama yapılabilen belge suretleri de başvuruda kabul edilecektir.</w:t>
      </w:r>
    </w:p>
    <w:p w14:paraId="22E3886E" w14:textId="77777777" w:rsidR="00DC4AE9" w:rsidRPr="004A4D4B" w:rsidRDefault="00DC4AE9" w:rsidP="00B571FA">
      <w:pPr>
        <w:pStyle w:val="GvdeMetniGirintisi"/>
        <w:tabs>
          <w:tab w:val="left" w:pos="349"/>
        </w:tabs>
        <w:ind w:left="-426" w:right="-426"/>
        <w:jc w:val="both"/>
        <w:rPr>
          <w:b w:val="0"/>
          <w:sz w:val="28"/>
          <w:szCs w:val="28"/>
        </w:rPr>
      </w:pPr>
    </w:p>
    <w:sectPr w:rsidR="00DC4AE9" w:rsidRPr="004A4D4B" w:rsidSect="00B571FA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B13C6"/>
    <w:multiLevelType w:val="hybridMultilevel"/>
    <w:tmpl w:val="A0CC461E"/>
    <w:lvl w:ilvl="0" w:tplc="041F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17961373"/>
    <w:multiLevelType w:val="hybridMultilevel"/>
    <w:tmpl w:val="98CC4A18"/>
    <w:lvl w:ilvl="0" w:tplc="041F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1A7A7A38"/>
    <w:multiLevelType w:val="hybridMultilevel"/>
    <w:tmpl w:val="62720E0E"/>
    <w:lvl w:ilvl="0" w:tplc="77E87656">
      <w:start w:val="2"/>
      <w:numFmt w:val="bullet"/>
      <w:lvlText w:val="-"/>
      <w:lvlJc w:val="left"/>
      <w:pPr>
        <w:ind w:left="654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3" w15:restartNumberingAfterBreak="0">
    <w:nsid w:val="406A6E47"/>
    <w:multiLevelType w:val="hybridMultilevel"/>
    <w:tmpl w:val="E55464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42FC9"/>
    <w:multiLevelType w:val="hybridMultilevel"/>
    <w:tmpl w:val="CEBC7EE2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90852BC"/>
    <w:multiLevelType w:val="hybridMultilevel"/>
    <w:tmpl w:val="8E62F1F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9F503F"/>
    <w:multiLevelType w:val="hybridMultilevel"/>
    <w:tmpl w:val="0E44AA5C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E106D05"/>
    <w:multiLevelType w:val="hybridMultilevel"/>
    <w:tmpl w:val="54C69758"/>
    <w:lvl w:ilvl="0" w:tplc="ED384040">
      <w:numFmt w:val="bullet"/>
      <w:lvlText w:val=""/>
      <w:lvlJc w:val="left"/>
      <w:pPr>
        <w:ind w:left="654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BBE"/>
    <w:rsid w:val="00037C03"/>
    <w:rsid w:val="00134A20"/>
    <w:rsid w:val="0013562A"/>
    <w:rsid w:val="001E3B42"/>
    <w:rsid w:val="00227E21"/>
    <w:rsid w:val="002822C7"/>
    <w:rsid w:val="00286C9D"/>
    <w:rsid w:val="0028707A"/>
    <w:rsid w:val="002C46E6"/>
    <w:rsid w:val="002F27FB"/>
    <w:rsid w:val="003132D4"/>
    <w:rsid w:val="003A0B89"/>
    <w:rsid w:val="004659C2"/>
    <w:rsid w:val="00496FE1"/>
    <w:rsid w:val="004A4D4B"/>
    <w:rsid w:val="0053328C"/>
    <w:rsid w:val="00575033"/>
    <w:rsid w:val="0058544A"/>
    <w:rsid w:val="005A644C"/>
    <w:rsid w:val="00601B86"/>
    <w:rsid w:val="0064587D"/>
    <w:rsid w:val="00671120"/>
    <w:rsid w:val="006B3BDB"/>
    <w:rsid w:val="006C04F6"/>
    <w:rsid w:val="006F2379"/>
    <w:rsid w:val="007871F5"/>
    <w:rsid w:val="007E341C"/>
    <w:rsid w:val="00800369"/>
    <w:rsid w:val="00837ECF"/>
    <w:rsid w:val="008537A5"/>
    <w:rsid w:val="00975BBE"/>
    <w:rsid w:val="00A114EF"/>
    <w:rsid w:val="00A127BE"/>
    <w:rsid w:val="00A27537"/>
    <w:rsid w:val="00A416DF"/>
    <w:rsid w:val="00A475EA"/>
    <w:rsid w:val="00A9220C"/>
    <w:rsid w:val="00B0364D"/>
    <w:rsid w:val="00B075E0"/>
    <w:rsid w:val="00B571FA"/>
    <w:rsid w:val="00B70504"/>
    <w:rsid w:val="00BA7AC5"/>
    <w:rsid w:val="00BF3EA7"/>
    <w:rsid w:val="00C44CFB"/>
    <w:rsid w:val="00CC2D78"/>
    <w:rsid w:val="00CD42EA"/>
    <w:rsid w:val="00D45680"/>
    <w:rsid w:val="00D933CC"/>
    <w:rsid w:val="00DB43E5"/>
    <w:rsid w:val="00DC4AE9"/>
    <w:rsid w:val="00E12192"/>
    <w:rsid w:val="00E179FB"/>
    <w:rsid w:val="00E60483"/>
    <w:rsid w:val="00ED7EE6"/>
    <w:rsid w:val="00EE1455"/>
    <w:rsid w:val="00EF022B"/>
    <w:rsid w:val="00F973B3"/>
    <w:rsid w:val="00FE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60559"/>
  <w15:chartTrackingRefBased/>
  <w15:docId w15:val="{85C13BA2-E53C-4EB5-89A6-84D5D490B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semiHidden/>
    <w:rsid w:val="00975BBE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975BBE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Kpr">
    <w:name w:val="Hyperlink"/>
    <w:unhideWhenUsed/>
    <w:rsid w:val="00975BBE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975BBE"/>
    <w:pPr>
      <w:ind w:left="720"/>
      <w:contextualSpacing/>
    </w:pPr>
  </w:style>
  <w:style w:type="character" w:styleId="zmlenmeyenBahsetme">
    <w:name w:val="Unresolved Mention"/>
    <w:basedOn w:val="VarsaylanParagrafYazTipi"/>
    <w:uiPriority w:val="99"/>
    <w:semiHidden/>
    <w:unhideWhenUsed/>
    <w:rsid w:val="00A475EA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3132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1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TC Ulastirma ve Altyapi Bakanligi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Hulya Cesur</dc:creator>
  <cp:keywords/>
  <dc:description/>
  <cp:lastModifiedBy>Hulya Cesur</cp:lastModifiedBy>
  <cp:revision>12</cp:revision>
  <dcterms:created xsi:type="dcterms:W3CDTF">2024-02-14T07:16:00Z</dcterms:created>
  <dcterms:modified xsi:type="dcterms:W3CDTF">2024-02-14T07:30:00Z</dcterms:modified>
</cp:coreProperties>
</file>